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03" w:rsidRDefault="00137903">
      <w:pPr>
        <w:rPr>
          <w:noProof/>
        </w:rPr>
      </w:pPr>
    </w:p>
    <w:p w:rsidR="00E4605D" w:rsidRDefault="00E4605D">
      <w:pPr>
        <w:rPr>
          <w:noProof/>
        </w:rPr>
      </w:pPr>
    </w:p>
    <w:p w:rsidR="00F90661" w:rsidRPr="005D0B70" w:rsidRDefault="00F90661" w:rsidP="00F90661">
      <w:pPr>
        <w:jc w:val="center"/>
        <w:rPr>
          <w:sz w:val="28"/>
          <w:szCs w:val="28"/>
        </w:rPr>
      </w:pPr>
      <w:r w:rsidRPr="005D0B70">
        <w:rPr>
          <w:sz w:val="28"/>
          <w:szCs w:val="28"/>
        </w:rPr>
        <w:t>INFORMÁCIA O SPRACOVANÍ OSOBNÝCH ÚDAJOV</w:t>
      </w:r>
    </w:p>
    <w:p w:rsidR="00F90661" w:rsidRDefault="00F90661" w:rsidP="00F90661">
      <w:pPr>
        <w:jc w:val="both"/>
      </w:pPr>
      <w:r w:rsidRPr="005D0B70">
        <w:rPr>
          <w:b/>
        </w:rPr>
        <w:t>Prevádzkovateľ:</w:t>
      </w:r>
      <w:r>
        <w:t xml:space="preserve"> Slovenská letecká agentúra s.r.o.</w:t>
      </w:r>
    </w:p>
    <w:p w:rsidR="00F90661" w:rsidRDefault="00F90661" w:rsidP="00F90661">
      <w:pPr>
        <w:jc w:val="both"/>
        <w:rPr>
          <w:rStyle w:val="ra"/>
          <w:rFonts w:cs="Arial CE"/>
          <w:bCs/>
          <w:color w:val="000000"/>
        </w:rPr>
      </w:pPr>
      <w:r w:rsidRPr="005D0B70">
        <w:rPr>
          <w:b/>
        </w:rPr>
        <w:t xml:space="preserve">Kontaktné údaje prevádzkovateľa: </w:t>
      </w:r>
      <w:r>
        <w:t>Jesenského 980/6</w:t>
      </w:r>
      <w:r w:rsidRPr="0039132B">
        <w:t>, 974 0</w:t>
      </w:r>
      <w:r>
        <w:t>1</w:t>
      </w:r>
      <w:r w:rsidRPr="0039132B">
        <w:t xml:space="preserve"> Banská Bystrica, IČO: </w:t>
      </w:r>
      <w:r>
        <w:t>36</w:t>
      </w:r>
      <w:r w:rsidRPr="0039132B">
        <w:t xml:space="preserve"> </w:t>
      </w:r>
      <w:r>
        <w:t>640</w:t>
      </w:r>
      <w:r w:rsidRPr="0039132B">
        <w:t xml:space="preserve"> </w:t>
      </w:r>
      <w:r>
        <w:t>760</w:t>
      </w:r>
      <w:r w:rsidRPr="0039132B">
        <w:t xml:space="preserve">, zapísaný v </w:t>
      </w:r>
      <w:r w:rsidRPr="0039132B">
        <w:rPr>
          <w:rFonts w:cs="Arial CE"/>
          <w:bCs/>
          <w:color w:val="000000"/>
          <w:shd w:val="clear" w:color="auto" w:fill="FFFFFF"/>
        </w:rPr>
        <w:t xml:space="preserve"> Obchodnom registri Okresného súdu Banská Bystrica, oddiel </w:t>
      </w:r>
      <w:proofErr w:type="spellStart"/>
      <w:r w:rsidRPr="0039132B">
        <w:rPr>
          <w:rFonts w:cs="Arial CE"/>
          <w:bCs/>
          <w:color w:val="000000"/>
          <w:shd w:val="clear" w:color="auto" w:fill="FFFFFF"/>
        </w:rPr>
        <w:t>Sro</w:t>
      </w:r>
      <w:proofErr w:type="spellEnd"/>
      <w:r w:rsidRPr="0039132B">
        <w:rPr>
          <w:rFonts w:cs="Arial CE"/>
          <w:bCs/>
          <w:color w:val="000000"/>
          <w:shd w:val="clear" w:color="auto" w:fill="FFFFFF"/>
        </w:rPr>
        <w:t xml:space="preserve">, </w:t>
      </w:r>
      <w:r w:rsidRPr="0039132B">
        <w:rPr>
          <w:rStyle w:val="tl"/>
          <w:rFonts w:cs="Arial CE"/>
          <w:bCs/>
          <w:color w:val="000000"/>
        </w:rPr>
        <w:t>Vložka číslo</w:t>
      </w:r>
      <w:r w:rsidRPr="00EF3B30">
        <w:rPr>
          <w:rStyle w:val="tl"/>
          <w:rFonts w:cs="Arial CE"/>
          <w:bCs/>
          <w:color w:val="000000"/>
        </w:rPr>
        <w:t>: </w:t>
      </w:r>
      <w:r w:rsidRPr="00EF3B30">
        <w:t> </w:t>
      </w:r>
      <w:r w:rsidRPr="00EF3B30">
        <w:rPr>
          <w:rStyle w:val="ra"/>
          <w:rFonts w:cs="Arial CE"/>
          <w:bCs/>
          <w:color w:val="000000"/>
        </w:rPr>
        <w:t>10747/S</w:t>
      </w:r>
    </w:p>
    <w:p w:rsidR="00F90661" w:rsidRDefault="00F90661" w:rsidP="00F90661">
      <w:pPr>
        <w:jc w:val="both"/>
        <w:rPr>
          <w:rStyle w:val="ra"/>
          <w:rFonts w:cs="Arial CE"/>
          <w:bCs/>
          <w:color w:val="000000"/>
        </w:rPr>
      </w:pPr>
      <w:r w:rsidRPr="005D0B70">
        <w:rPr>
          <w:rStyle w:val="ra"/>
          <w:rFonts w:cs="Arial CE"/>
          <w:b/>
          <w:bCs/>
          <w:color w:val="000000"/>
        </w:rPr>
        <w:t>Kontaktné údaje:</w:t>
      </w:r>
      <w:r>
        <w:rPr>
          <w:rStyle w:val="ra"/>
          <w:rFonts w:cs="Arial CE"/>
          <w:bCs/>
          <w:color w:val="000000"/>
        </w:rPr>
        <w:t xml:space="preserve"> </w:t>
      </w:r>
      <w:hyperlink r:id="rId7" w:history="1">
        <w:r w:rsidRPr="00E2623A">
          <w:rPr>
            <w:rStyle w:val="Hypertextovprepojenie"/>
            <w:rFonts w:cs="Arial CE"/>
            <w:bCs/>
          </w:rPr>
          <w:t>office@slla.sk</w:t>
        </w:r>
      </w:hyperlink>
    </w:p>
    <w:p w:rsidR="00F90661" w:rsidRDefault="00F90661" w:rsidP="00F90661">
      <w:pPr>
        <w:jc w:val="both"/>
        <w:rPr>
          <w:rStyle w:val="ra"/>
          <w:rFonts w:cs="Arial CE"/>
          <w:bCs/>
          <w:color w:val="000000"/>
        </w:rPr>
      </w:pPr>
      <w:r w:rsidRPr="005D0B70">
        <w:rPr>
          <w:rStyle w:val="ra"/>
          <w:rFonts w:cs="Arial CE"/>
          <w:b/>
          <w:bCs/>
          <w:color w:val="000000"/>
        </w:rPr>
        <w:t>Účel spracúvania:</w:t>
      </w:r>
      <w:r>
        <w:rPr>
          <w:rStyle w:val="ra"/>
          <w:rFonts w:cs="Arial CE"/>
          <w:bCs/>
          <w:color w:val="000000"/>
        </w:rPr>
        <w:t xml:space="preserve"> Riešenie požiadaviek dotknutých osôb pri výkone ich práv v zmysle všeobecného nariadenia o ochrane osobných údajov (GDPR) a zákona o ochrane osobných údajov.</w:t>
      </w:r>
    </w:p>
    <w:p w:rsidR="00F90661" w:rsidRDefault="00F90661" w:rsidP="00F90661">
      <w:pPr>
        <w:jc w:val="both"/>
      </w:pPr>
      <w:r w:rsidRPr="005D0B70">
        <w:rPr>
          <w:b/>
        </w:rPr>
        <w:t>Právny základ spracúvania:</w:t>
      </w:r>
      <w:r>
        <w:t xml:space="preserve"> Spracúvanie je nevyhnutné na plnenie zákonnej povinnosti prevádzkovateľa podľa čl.6 ods.1 písm. c) Nariadenia Európskeho parlamentu a Rady (EÚ) 2016/679 o ochrane fyzických osôb pri spracúvaní osobných údajov a o voľnom pohybe týchto údajov (všeobecné nariadenie o ochrane osobných údajov), najmä v zmysle uvedeného nariadenia a zákona o ochrane osobných údajov.</w:t>
      </w:r>
    </w:p>
    <w:p w:rsidR="00F90661" w:rsidRDefault="00F90661" w:rsidP="00F90661">
      <w:pPr>
        <w:jc w:val="both"/>
      </w:pPr>
      <w:r>
        <w:t>Spracúvanie  v zmysle Zákona o dani z príjmu 595/2013</w:t>
      </w:r>
    </w:p>
    <w:p w:rsidR="00F90661" w:rsidRDefault="00F90661" w:rsidP="00F90661">
      <w:pPr>
        <w:jc w:val="both"/>
        <w:rPr>
          <w:rStyle w:val="ra"/>
          <w:rFonts w:cs="Arial CE"/>
          <w:bCs/>
          <w:color w:val="000000"/>
        </w:rPr>
      </w:pPr>
      <w:r w:rsidRPr="005D0B70">
        <w:rPr>
          <w:b/>
        </w:rPr>
        <w:t>Príjemcovia/Kategórie príjemcov:</w:t>
      </w:r>
      <w:r w:rsidRPr="00A30E9C">
        <w:t xml:space="preserve"> Sprostredkovateľ </w:t>
      </w:r>
      <w:r w:rsidRPr="00A30E9C">
        <w:rPr>
          <w:rFonts w:cs="Arial CE"/>
          <w:bCs/>
          <w:color w:val="000000"/>
          <w:shd w:val="clear" w:color="auto" w:fill="FFFFFF"/>
        </w:rPr>
        <w:t xml:space="preserve">Účty a dane, s.r.o., so sídlom </w:t>
      </w:r>
      <w:r w:rsidRPr="00A30E9C">
        <w:rPr>
          <w:rStyle w:val="ra"/>
          <w:rFonts w:cs="Arial CE"/>
          <w:bCs/>
          <w:color w:val="000000"/>
          <w:shd w:val="clear" w:color="auto" w:fill="FFFFFF"/>
        </w:rPr>
        <w:t>Starohorská 6160/35 Banská Bystrica 974 11, IČO:</w:t>
      </w:r>
      <w:r w:rsidRPr="00A30E9C">
        <w:rPr>
          <w:rFonts w:cs="Arial CE"/>
          <w:bCs/>
          <w:color w:val="000000"/>
          <w:shd w:val="clear" w:color="auto" w:fill="FFFFFF"/>
        </w:rPr>
        <w:t xml:space="preserve"> 45 252 637</w:t>
      </w:r>
      <w:r w:rsidRPr="00A30E9C">
        <w:t xml:space="preserve"> zapísaný v </w:t>
      </w:r>
      <w:r w:rsidRPr="00A30E9C">
        <w:rPr>
          <w:rFonts w:cs="Arial CE"/>
          <w:bCs/>
          <w:color w:val="000000"/>
          <w:shd w:val="clear" w:color="auto" w:fill="FFFFFF"/>
        </w:rPr>
        <w:t xml:space="preserve"> Obchodnom registri Okresného súdu Banská Bystrica, oddiel </w:t>
      </w:r>
      <w:proofErr w:type="spellStart"/>
      <w:r w:rsidRPr="00A30E9C">
        <w:rPr>
          <w:rFonts w:cs="Arial CE"/>
          <w:bCs/>
          <w:color w:val="000000"/>
          <w:shd w:val="clear" w:color="auto" w:fill="FFFFFF"/>
        </w:rPr>
        <w:t>Sro</w:t>
      </w:r>
      <w:proofErr w:type="spellEnd"/>
      <w:r w:rsidRPr="00A30E9C">
        <w:rPr>
          <w:rFonts w:cs="Arial CE"/>
          <w:bCs/>
          <w:color w:val="000000"/>
          <w:shd w:val="clear" w:color="auto" w:fill="FFFFFF"/>
        </w:rPr>
        <w:t xml:space="preserve">, </w:t>
      </w:r>
      <w:r w:rsidRPr="00A30E9C">
        <w:rPr>
          <w:rStyle w:val="tl"/>
          <w:rFonts w:cs="Arial CE"/>
          <w:bCs/>
          <w:color w:val="000000"/>
        </w:rPr>
        <w:t>Vložka číslo: </w:t>
      </w:r>
      <w:r w:rsidRPr="00A30E9C">
        <w:t> </w:t>
      </w:r>
      <w:r w:rsidRPr="00A30E9C">
        <w:rPr>
          <w:rStyle w:val="ra"/>
          <w:rFonts w:cs="Arial CE"/>
          <w:bCs/>
          <w:color w:val="000000"/>
        </w:rPr>
        <w:t>17245/S</w:t>
      </w:r>
    </w:p>
    <w:p w:rsidR="00F90661" w:rsidRDefault="00F90661" w:rsidP="00F90661">
      <w:pPr>
        <w:jc w:val="both"/>
        <w:rPr>
          <w:rStyle w:val="ra"/>
          <w:rFonts w:cs="Arial CE"/>
          <w:bCs/>
          <w:color w:val="000000"/>
        </w:rPr>
      </w:pPr>
      <w:r w:rsidRPr="005D0B70">
        <w:rPr>
          <w:rStyle w:val="ra"/>
          <w:rFonts w:cs="Arial CE"/>
          <w:b/>
          <w:bCs/>
          <w:color w:val="000000"/>
        </w:rPr>
        <w:t>Doba uchovávania:</w:t>
      </w:r>
      <w:r>
        <w:rPr>
          <w:rStyle w:val="ra"/>
          <w:rFonts w:cs="Arial CE"/>
          <w:bCs/>
          <w:color w:val="000000"/>
        </w:rPr>
        <w:t xml:space="preserve"> 11 rokov</w:t>
      </w:r>
    </w:p>
    <w:p w:rsidR="00F90661" w:rsidRDefault="00F90661" w:rsidP="00F90661">
      <w:pPr>
        <w:jc w:val="both"/>
      </w:pPr>
      <w:r w:rsidRPr="005D0B70">
        <w:rPr>
          <w:b/>
        </w:rPr>
        <w:t>Požiadavka na poskytnutie osobných údajov a možné následky ich neposkytnutia:</w:t>
      </w:r>
      <w:r>
        <w:t xml:space="preserve"> Poskytovanie osobných údajov je zákonnou požiadavkou. Dotknutá osoba je povinná poskytnúť osobné údaje, v opačnom prípade môže nastať situácia, že žiadosť dotknutej osoby nebude možné riadne posúdiť, respektíve vybaviť.</w:t>
      </w:r>
    </w:p>
    <w:p w:rsidR="00F90661" w:rsidRDefault="00F90661" w:rsidP="00F90661">
      <w:pPr>
        <w:jc w:val="both"/>
      </w:pPr>
      <w:r w:rsidRPr="005D0B70">
        <w:rPr>
          <w:b/>
        </w:rPr>
        <w:t xml:space="preserve">Prenos údajov do tretej krajiny alebo medzinárodnej organizácii: </w:t>
      </w:r>
      <w:r>
        <w:t>Nevykonáva sa.</w:t>
      </w:r>
    </w:p>
    <w:p w:rsidR="00F90661" w:rsidRDefault="00F90661" w:rsidP="00F90661">
      <w:pPr>
        <w:jc w:val="both"/>
      </w:pPr>
      <w:r w:rsidRPr="005D0B70">
        <w:rPr>
          <w:b/>
        </w:rPr>
        <w:t xml:space="preserve">Automatizované rozhodovanie vrátane profilovania: </w:t>
      </w:r>
      <w:r>
        <w:t>Nevykonáva sa.</w:t>
      </w:r>
    </w:p>
    <w:p w:rsidR="00F90661" w:rsidRDefault="00F90661" w:rsidP="00F90661">
      <w:pPr>
        <w:jc w:val="both"/>
      </w:pPr>
      <w:r w:rsidRPr="005D0B70">
        <w:rPr>
          <w:b/>
        </w:rPr>
        <w:t>Práva dotknutej osoby:</w:t>
      </w:r>
      <w:r>
        <w:t xml:space="preserve"> Dotknutá osoba má právo na prístup k osobným údajom, právo na ich opravu, vymazanie, obmedzenie spracúvania a právo podať sťažnosť dozornému orgánu, ktorým je Úrad na ochranu osobných údajov Slovenskej republiky.</w:t>
      </w:r>
    </w:p>
    <w:p w:rsidR="00E4605D" w:rsidRDefault="00F90661" w:rsidP="00F90661">
      <w:pPr>
        <w:jc w:val="both"/>
        <w:rPr>
          <w:noProof/>
        </w:rPr>
      </w:pPr>
      <w:r w:rsidRPr="005D0B70">
        <w:rPr>
          <w:b/>
        </w:rPr>
        <w:t xml:space="preserve">Podrobné informácie o právach dotknutých osôb a o spôsobe ich uplatnenia sú uvedené na webovom sídle prevádzkovateľa </w:t>
      </w:r>
      <w:hyperlink r:id="rId8" w:history="1">
        <w:r w:rsidRPr="00E2623A">
          <w:rPr>
            <w:rStyle w:val="Hypertextovprepojenie"/>
            <w:b/>
          </w:rPr>
          <w:t>http://www.slla.sk/</w:t>
        </w:r>
      </w:hyperlink>
      <w:r>
        <w:rPr>
          <w:b/>
        </w:rPr>
        <w:t>, a </w:t>
      </w:r>
      <w:hyperlink r:id="rId9" w:history="1">
        <w:r w:rsidRPr="00E2623A">
          <w:rPr>
            <w:rStyle w:val="Hypertextovprepojenie"/>
            <w:b/>
          </w:rPr>
          <w:t>http://www.siaf.sk/</w:t>
        </w:r>
      </w:hyperlink>
      <w:r>
        <w:rPr>
          <w:b/>
        </w:rPr>
        <w:t xml:space="preserve">. </w:t>
      </w:r>
      <w:bookmarkStart w:id="0" w:name="_GoBack"/>
      <w:bookmarkEnd w:id="0"/>
    </w:p>
    <w:sectPr w:rsidR="00E4605D" w:rsidSect="00344AAD">
      <w:headerReference w:type="default" r:id="rId10"/>
      <w:footerReference w:type="default" r:id="rId11"/>
      <w:pgSz w:w="11906" w:h="16838"/>
      <w:pgMar w:top="1417" w:right="1417" w:bottom="1417" w:left="1417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09E" w:rsidRDefault="00B1409E" w:rsidP="004139CF">
      <w:pPr>
        <w:spacing w:after="0" w:line="240" w:lineRule="auto"/>
      </w:pPr>
      <w:r>
        <w:separator/>
      </w:r>
    </w:p>
  </w:endnote>
  <w:endnote w:type="continuationSeparator" w:id="0">
    <w:p w:rsidR="00B1409E" w:rsidRDefault="00B1409E" w:rsidP="0041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CF" w:rsidRDefault="00FE350D" w:rsidP="00E00B8A">
    <w:pPr>
      <w:pStyle w:val="Pta"/>
    </w:pPr>
    <w:r>
      <w:rPr>
        <w:noProof/>
        <w:lang w:eastAsia="sk-SK"/>
      </w:rPr>
      <w:drawing>
        <wp:anchor distT="0" distB="0" distL="114300" distR="114300" simplePos="0" relativeHeight="251662848" behindDoc="0" locked="1" layoutInCell="1" allowOverlap="1">
          <wp:simplePos x="0" y="0"/>
          <wp:positionH relativeFrom="column">
            <wp:posOffset>-671830</wp:posOffset>
          </wp:positionH>
          <wp:positionV relativeFrom="paragraph">
            <wp:posOffset>-2973705</wp:posOffset>
          </wp:positionV>
          <wp:extent cx="1828800" cy="3181350"/>
          <wp:effectExtent l="0" t="0" r="0" b="0"/>
          <wp:wrapSquare wrapText="right"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18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1214755</wp:posOffset>
          </wp:positionH>
          <wp:positionV relativeFrom="paragraph">
            <wp:posOffset>-964565</wp:posOffset>
          </wp:positionV>
          <wp:extent cx="5267325" cy="1295400"/>
          <wp:effectExtent l="0" t="0" r="0" b="0"/>
          <wp:wrapTight wrapText="bothSides">
            <wp:wrapPolygon edited="0">
              <wp:start x="16093" y="0"/>
              <wp:lineTo x="15546" y="635"/>
              <wp:lineTo x="14140" y="4447"/>
              <wp:lineTo x="0" y="6353"/>
              <wp:lineTo x="0" y="15247"/>
              <wp:lineTo x="5546" y="15882"/>
              <wp:lineTo x="15311" y="20647"/>
              <wp:lineTo x="15702" y="21282"/>
              <wp:lineTo x="17342" y="21282"/>
              <wp:lineTo x="17889" y="20647"/>
              <wp:lineTo x="19061" y="16200"/>
              <wp:lineTo x="21561" y="15247"/>
              <wp:lineTo x="21561" y="6353"/>
              <wp:lineTo x="18983" y="4447"/>
              <wp:lineTo x="17499" y="635"/>
              <wp:lineTo x="16952" y="0"/>
              <wp:lineTo x="16093" y="0"/>
            </wp:wrapPolygon>
          </wp:wrapTight>
          <wp:docPr id="5" name="Obrázok 5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09E" w:rsidRDefault="00B1409E" w:rsidP="004139CF">
      <w:pPr>
        <w:spacing w:after="0" w:line="240" w:lineRule="auto"/>
      </w:pPr>
      <w:r>
        <w:separator/>
      </w:r>
    </w:p>
  </w:footnote>
  <w:footnote w:type="continuationSeparator" w:id="0">
    <w:p w:rsidR="00B1409E" w:rsidRDefault="00B1409E" w:rsidP="0041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CF" w:rsidRDefault="00FE350D" w:rsidP="00FE350D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-276225</wp:posOffset>
          </wp:positionV>
          <wp:extent cx="7562850" cy="1190625"/>
          <wp:effectExtent l="0" t="0" r="0" b="0"/>
          <wp:wrapNone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9CF"/>
    <w:rsid w:val="0001302B"/>
    <w:rsid w:val="00071713"/>
    <w:rsid w:val="00072D21"/>
    <w:rsid w:val="0010280E"/>
    <w:rsid w:val="00125114"/>
    <w:rsid w:val="00137903"/>
    <w:rsid w:val="001710E8"/>
    <w:rsid w:val="00191796"/>
    <w:rsid w:val="001B21D4"/>
    <w:rsid w:val="001C0666"/>
    <w:rsid w:val="002169C8"/>
    <w:rsid w:val="0022609C"/>
    <w:rsid w:val="00233AF3"/>
    <w:rsid w:val="00243A6D"/>
    <w:rsid w:val="0024705C"/>
    <w:rsid w:val="002907AE"/>
    <w:rsid w:val="002A6336"/>
    <w:rsid w:val="002E3154"/>
    <w:rsid w:val="00343E0F"/>
    <w:rsid w:val="00344AAD"/>
    <w:rsid w:val="00347183"/>
    <w:rsid w:val="003471B0"/>
    <w:rsid w:val="003E24D9"/>
    <w:rsid w:val="004139CF"/>
    <w:rsid w:val="004222EA"/>
    <w:rsid w:val="00481770"/>
    <w:rsid w:val="004E5EAC"/>
    <w:rsid w:val="005445CB"/>
    <w:rsid w:val="00551852"/>
    <w:rsid w:val="00572237"/>
    <w:rsid w:val="00587BAC"/>
    <w:rsid w:val="005D1844"/>
    <w:rsid w:val="006162FC"/>
    <w:rsid w:val="00637603"/>
    <w:rsid w:val="006400B4"/>
    <w:rsid w:val="00665B8D"/>
    <w:rsid w:val="006A715F"/>
    <w:rsid w:val="006A72C7"/>
    <w:rsid w:val="00723A3F"/>
    <w:rsid w:val="0077630F"/>
    <w:rsid w:val="00786D91"/>
    <w:rsid w:val="007D475D"/>
    <w:rsid w:val="00831C53"/>
    <w:rsid w:val="00845E26"/>
    <w:rsid w:val="00851CA6"/>
    <w:rsid w:val="008622A8"/>
    <w:rsid w:val="00862E4D"/>
    <w:rsid w:val="008B102F"/>
    <w:rsid w:val="008C2BD5"/>
    <w:rsid w:val="008D1F4D"/>
    <w:rsid w:val="008F378F"/>
    <w:rsid w:val="0092064D"/>
    <w:rsid w:val="00943A30"/>
    <w:rsid w:val="009563B7"/>
    <w:rsid w:val="009674E4"/>
    <w:rsid w:val="00A870F2"/>
    <w:rsid w:val="00AA42F7"/>
    <w:rsid w:val="00AF53B4"/>
    <w:rsid w:val="00B1409E"/>
    <w:rsid w:val="00B36DBB"/>
    <w:rsid w:val="00B61235"/>
    <w:rsid w:val="00BC240B"/>
    <w:rsid w:val="00BF3B74"/>
    <w:rsid w:val="00C05A39"/>
    <w:rsid w:val="00C1362A"/>
    <w:rsid w:val="00C2267C"/>
    <w:rsid w:val="00C35B36"/>
    <w:rsid w:val="00C40BDC"/>
    <w:rsid w:val="00C41FDA"/>
    <w:rsid w:val="00C44EAF"/>
    <w:rsid w:val="00C720BE"/>
    <w:rsid w:val="00CD4BC8"/>
    <w:rsid w:val="00CF130A"/>
    <w:rsid w:val="00D0771C"/>
    <w:rsid w:val="00D44EDD"/>
    <w:rsid w:val="00D63440"/>
    <w:rsid w:val="00DB58E4"/>
    <w:rsid w:val="00E00B8A"/>
    <w:rsid w:val="00E35FA7"/>
    <w:rsid w:val="00E4605D"/>
    <w:rsid w:val="00E77A85"/>
    <w:rsid w:val="00E8080A"/>
    <w:rsid w:val="00E90D8D"/>
    <w:rsid w:val="00EC63B6"/>
    <w:rsid w:val="00EE2C30"/>
    <w:rsid w:val="00F22A24"/>
    <w:rsid w:val="00F60669"/>
    <w:rsid w:val="00F90661"/>
    <w:rsid w:val="00FA7983"/>
    <w:rsid w:val="00FB5A3E"/>
    <w:rsid w:val="00FB7217"/>
    <w:rsid w:val="00FE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y">
    <w:name w:val="Normal"/>
    <w:qFormat/>
    <w:rsid w:val="001710E8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413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4139CF"/>
  </w:style>
  <w:style w:type="paragraph" w:styleId="Pta">
    <w:name w:val="footer"/>
    <w:basedOn w:val="Normlny"/>
    <w:link w:val="PtaChar"/>
    <w:rsid w:val="00413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4139CF"/>
  </w:style>
  <w:style w:type="paragraph" w:styleId="Textbubliny">
    <w:name w:val="Balloon Text"/>
    <w:basedOn w:val="Normlny"/>
    <w:link w:val="TextbublinyChar"/>
    <w:rsid w:val="0041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139CF"/>
    <w:rPr>
      <w:rFonts w:ascii="Tahoma" w:hAnsi="Tahoma" w:cs="Tahoma"/>
      <w:sz w:val="16"/>
      <w:szCs w:val="16"/>
    </w:rPr>
  </w:style>
  <w:style w:type="character" w:customStyle="1" w:styleId="ra">
    <w:name w:val="ra"/>
    <w:rsid w:val="005D1844"/>
  </w:style>
  <w:style w:type="character" w:customStyle="1" w:styleId="tl">
    <w:name w:val="tl"/>
    <w:basedOn w:val="Predvolenpsmoodseku"/>
    <w:rsid w:val="00F90661"/>
  </w:style>
  <w:style w:type="character" w:styleId="Hypertextovprepojenie">
    <w:name w:val="Hyperlink"/>
    <w:basedOn w:val="Predvolenpsmoodseku"/>
    <w:uiPriority w:val="99"/>
    <w:unhideWhenUsed/>
    <w:rsid w:val="00F9066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y">
    <w:name w:val="Normal"/>
    <w:qFormat/>
    <w:rsid w:val="001710E8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413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4139CF"/>
  </w:style>
  <w:style w:type="paragraph" w:styleId="Pta">
    <w:name w:val="footer"/>
    <w:basedOn w:val="Normlny"/>
    <w:link w:val="PtaChar"/>
    <w:rsid w:val="00413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4139CF"/>
  </w:style>
  <w:style w:type="paragraph" w:styleId="Textbubliny">
    <w:name w:val="Balloon Text"/>
    <w:basedOn w:val="Normlny"/>
    <w:link w:val="TextbublinyChar"/>
    <w:rsid w:val="0041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139CF"/>
    <w:rPr>
      <w:rFonts w:ascii="Tahoma" w:hAnsi="Tahoma" w:cs="Tahoma"/>
      <w:sz w:val="16"/>
      <w:szCs w:val="16"/>
    </w:rPr>
  </w:style>
  <w:style w:type="character" w:customStyle="1" w:styleId="ra">
    <w:name w:val="ra"/>
    <w:rsid w:val="005D1844"/>
  </w:style>
  <w:style w:type="character" w:customStyle="1" w:styleId="tl">
    <w:name w:val="tl"/>
    <w:basedOn w:val="Predvolenpsmoodseku"/>
    <w:rsid w:val="00F90661"/>
  </w:style>
  <w:style w:type="character" w:styleId="Hypertextovprepojenie">
    <w:name w:val="Hyperlink"/>
    <w:basedOn w:val="Predvolenpsmoodseku"/>
    <w:uiPriority w:val="99"/>
    <w:unhideWhenUsed/>
    <w:rsid w:val="00F906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9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la.s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slla.s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iaf.sk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Slovenská letecká agentúra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Ľubomír Šurina</cp:lastModifiedBy>
  <cp:revision>2</cp:revision>
  <cp:lastPrinted>2014-08-21T14:31:00Z</cp:lastPrinted>
  <dcterms:created xsi:type="dcterms:W3CDTF">2020-01-27T10:46:00Z</dcterms:created>
  <dcterms:modified xsi:type="dcterms:W3CDTF">2020-01-27T10:46:00Z</dcterms:modified>
</cp:coreProperties>
</file>